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682"/>
      </w:tblGrid>
      <w:tr w:rsidR="001179A7" w:rsidRPr="001179A7" w:rsidTr="001179A7">
        <w:trPr>
          <w:trHeight w:val="1498"/>
        </w:trPr>
        <w:tc>
          <w:tcPr>
            <w:tcW w:w="10682" w:type="dxa"/>
            <w:shd w:val="clear" w:color="auto" w:fill="17365D" w:themeFill="text2" w:themeFillShade="BF"/>
          </w:tcPr>
          <w:p w:rsidR="001179A7" w:rsidRPr="001179A7" w:rsidRDefault="001179A7" w:rsidP="00EC409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bookmarkStart w:id="0" w:name="_GoBack"/>
            <w:bookmarkEnd w:id="0"/>
            <w:r w:rsidRPr="001179A7">
              <w:rPr>
                <w:rFonts w:ascii="Myriad Pro" w:hAnsi="Myriad Pro"/>
                <w:b/>
                <w:sz w:val="28"/>
                <w:szCs w:val="28"/>
              </w:rPr>
              <w:t>CCS WORKSHOP: MANAGING YOUR COMMUNITY BUILDING</w:t>
            </w:r>
          </w:p>
          <w:p w:rsidR="001179A7" w:rsidRPr="001179A7" w:rsidRDefault="001179A7" w:rsidP="00EC409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1179A7">
              <w:rPr>
                <w:rFonts w:ascii="Myriad Pro" w:hAnsi="Myriad Pro"/>
                <w:b/>
                <w:sz w:val="28"/>
                <w:szCs w:val="28"/>
              </w:rPr>
              <w:t>13</w:t>
            </w:r>
            <w:r w:rsidRPr="001179A7">
              <w:rPr>
                <w:rFonts w:ascii="Myriad Pro" w:hAnsi="Myriad Pro"/>
                <w:b/>
                <w:position w:val="8"/>
                <w:sz w:val="28"/>
                <w:szCs w:val="28"/>
              </w:rPr>
              <w:t>th</w:t>
            </w:r>
            <w:r w:rsidRPr="001179A7">
              <w:rPr>
                <w:rFonts w:ascii="Myriad Pro" w:hAnsi="Myriad Pro"/>
                <w:b/>
                <w:sz w:val="28"/>
                <w:szCs w:val="28"/>
              </w:rPr>
              <w:t xml:space="preserve"> July 2017: 10am - 1pm</w:t>
            </w:r>
          </w:p>
          <w:p w:rsidR="001179A7" w:rsidRPr="001179A7" w:rsidRDefault="001179A7" w:rsidP="00EC409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1179A7">
              <w:rPr>
                <w:rFonts w:ascii="Myriad Pro" w:hAnsi="Myriad Pro"/>
                <w:b/>
                <w:sz w:val="28"/>
                <w:szCs w:val="28"/>
              </w:rPr>
              <w:t>Edington Village Hall</w:t>
            </w:r>
          </w:p>
          <w:p w:rsidR="001179A7" w:rsidRPr="001179A7" w:rsidRDefault="001179A7" w:rsidP="00EC409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1179A7">
              <w:rPr>
                <w:rFonts w:ascii="Myriad Pro" w:hAnsi="Myriad Pro"/>
                <w:b/>
                <w:sz w:val="28"/>
                <w:szCs w:val="28"/>
              </w:rPr>
              <w:t>Lippetts Way,  Broadway,  Bridgwater  TA7 9HA</w:t>
            </w:r>
          </w:p>
        </w:tc>
      </w:tr>
    </w:tbl>
    <w:p w:rsidR="00E17E0D" w:rsidRPr="00E17E0D" w:rsidRDefault="00E17E0D" w:rsidP="00E17E0D">
      <w:pPr>
        <w:spacing w:after="0" w:line="240" w:lineRule="auto"/>
        <w:jc w:val="center"/>
        <w:rPr>
          <w:rFonts w:ascii="Myriad Pro" w:hAnsi="Myriad Pro"/>
          <w:b/>
          <w:sz w:val="16"/>
          <w:szCs w:val="16"/>
        </w:rPr>
      </w:pPr>
    </w:p>
    <w:p w:rsidR="00E17E0D" w:rsidRPr="001179A7" w:rsidRDefault="00E17E0D" w:rsidP="00E17E0D">
      <w:pPr>
        <w:spacing w:after="0" w:line="240" w:lineRule="auto"/>
        <w:jc w:val="center"/>
        <w:rPr>
          <w:rFonts w:ascii="Myriad Pro" w:hAnsi="Myriad Pro"/>
          <w:b/>
          <w:color w:val="000000" w:themeColor="text1"/>
          <w:sz w:val="28"/>
          <w:szCs w:val="28"/>
        </w:rPr>
      </w:pPr>
      <w:r w:rsidRPr="001179A7">
        <w:rPr>
          <w:rFonts w:ascii="Myriad Pro" w:hAnsi="Myriad Pro" w:cs="Myriad Pro"/>
          <w:b/>
          <w:bCs/>
          <w:color w:val="000000" w:themeColor="text1"/>
          <w:sz w:val="28"/>
          <w:szCs w:val="28"/>
        </w:rPr>
        <w:t>A practical workshop delivered by Robert Horn, Community Buildings Advisor, CCS.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14"/>
          <w:szCs w:val="14"/>
        </w:rPr>
      </w:pP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 xml:space="preserve">This workshop is for anyone who is involved with a community building, from a village hall to a community centre, sports pavilion, church hall, parish room or even a scout/guide hut. It will be an interactive session with plenty of opportunities to ask questions and a chance to share ideas, experiences and best practices. 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12"/>
          <w:szCs w:val="12"/>
        </w:rPr>
      </w:pP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The main topics are: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12"/>
          <w:szCs w:val="12"/>
        </w:rPr>
      </w:pP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Wingdings" w:hAnsi="Wingdings" w:cs="Wingdings"/>
          <w:color w:val="000000" w:themeColor="text1"/>
          <w:sz w:val="22"/>
          <w:szCs w:val="22"/>
        </w:rPr>
        <w:t></w:t>
      </w:r>
      <w:r w:rsidRPr="001179A7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1179A7">
        <w:rPr>
          <w:rFonts w:ascii="Myriad Pro" w:hAnsi="Myriad Pro" w:cs="Wingdings"/>
          <w:color w:val="000000" w:themeColor="text1"/>
          <w:sz w:val="22"/>
          <w:szCs w:val="22"/>
        </w:rPr>
        <w:tab/>
      </w: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What it means to be on the committee: the roles and responsibilities of Trustees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Wingdings" w:hAnsi="Wingdings" w:cs="Wingdings"/>
          <w:color w:val="000000" w:themeColor="text1"/>
          <w:sz w:val="22"/>
          <w:szCs w:val="22"/>
        </w:rPr>
        <w:t></w:t>
      </w:r>
      <w:r w:rsidRPr="001179A7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1179A7">
        <w:rPr>
          <w:rFonts w:ascii="Myriad Pro" w:hAnsi="Myriad Pro" w:cs="Wingdings"/>
          <w:color w:val="000000" w:themeColor="text1"/>
          <w:sz w:val="22"/>
          <w:szCs w:val="22"/>
        </w:rPr>
        <w:tab/>
      </w: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More practical management tips – efficient meetings, booking procedures, insurance etc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Wingdings" w:hAnsi="Wingdings" w:cs="Wingdings"/>
          <w:color w:val="000000" w:themeColor="text1"/>
          <w:sz w:val="22"/>
          <w:szCs w:val="22"/>
        </w:rPr>
        <w:t></w:t>
      </w:r>
      <w:r w:rsidRPr="001179A7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1179A7">
        <w:rPr>
          <w:rFonts w:ascii="Myriad Pro" w:hAnsi="Myriad Pro" w:cs="Wingdings"/>
          <w:color w:val="000000" w:themeColor="text1"/>
          <w:sz w:val="22"/>
          <w:szCs w:val="22"/>
        </w:rPr>
        <w:tab/>
      </w: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Dealing with Conflict: recruiting and retaining the right volunteers and trustees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22"/>
          <w:szCs w:val="22"/>
        </w:rPr>
      </w:pPr>
      <w:r w:rsidRPr="001179A7">
        <w:rPr>
          <w:rFonts w:ascii="Wingdings" w:hAnsi="Wingdings" w:cs="Wingdings"/>
          <w:color w:val="000000" w:themeColor="text1"/>
          <w:sz w:val="22"/>
          <w:szCs w:val="22"/>
        </w:rPr>
        <w:t></w:t>
      </w:r>
      <w:r w:rsidRPr="001179A7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1179A7">
        <w:rPr>
          <w:rFonts w:ascii="Myriad Pro" w:hAnsi="Myriad Pro" w:cs="Wingdings"/>
          <w:color w:val="000000" w:themeColor="text1"/>
          <w:sz w:val="22"/>
          <w:szCs w:val="22"/>
        </w:rPr>
        <w:tab/>
      </w: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 xml:space="preserve">CCS Community Involvement Officer discussing Funding 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b/>
          <w:bCs/>
          <w:color w:val="000000" w:themeColor="text1"/>
          <w:sz w:val="22"/>
          <w:szCs w:val="22"/>
        </w:rPr>
      </w:pPr>
      <w:r w:rsidRPr="001179A7">
        <w:rPr>
          <w:rFonts w:ascii="Wingdings" w:hAnsi="Wingdings" w:cs="Wingdings"/>
          <w:color w:val="000000" w:themeColor="text1"/>
          <w:sz w:val="22"/>
          <w:szCs w:val="22"/>
        </w:rPr>
        <w:t></w:t>
      </w:r>
      <w:r w:rsidRPr="001179A7">
        <w:rPr>
          <w:rFonts w:ascii="Myriad Pro" w:hAnsi="Myriad Pro" w:cs="Wingdings"/>
          <w:color w:val="000000" w:themeColor="text1"/>
          <w:sz w:val="22"/>
          <w:szCs w:val="22"/>
        </w:rPr>
        <w:tab/>
      </w: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CCS Communications Officer - Effective marketing of your hall.</w:t>
      </w:r>
    </w:p>
    <w:p w:rsidR="00E17E0D" w:rsidRPr="001179A7" w:rsidRDefault="00E17E0D" w:rsidP="00E17E0D">
      <w:pPr>
        <w:pStyle w:val="BasicParagraph"/>
        <w:suppressAutoHyphens/>
        <w:rPr>
          <w:rFonts w:ascii="Myriad Pro" w:hAnsi="Myriad Pro" w:cs="Myriad Pro"/>
          <w:color w:val="000000" w:themeColor="text1"/>
          <w:sz w:val="12"/>
          <w:szCs w:val="12"/>
        </w:rPr>
      </w:pPr>
    </w:p>
    <w:p w:rsidR="00E17E0D" w:rsidRPr="000528A4" w:rsidRDefault="00E17E0D" w:rsidP="00E17E0D">
      <w:pPr>
        <w:pStyle w:val="BasicParagraph"/>
        <w:suppressAutoHyphens/>
        <w:rPr>
          <w:rFonts w:ascii="Myriad Pro" w:hAnsi="Myriad Pro" w:cs="Myriad Pro"/>
          <w:outline/>
          <w:color w:val="000000" w:themeColor="text1"/>
          <w:sz w:val="22"/>
          <w:szCs w:val="2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1179A7">
        <w:rPr>
          <w:rFonts w:ascii="Myriad Pro" w:hAnsi="Myriad Pro" w:cs="Myriad Pro"/>
          <w:color w:val="000000" w:themeColor="text1"/>
          <w:sz w:val="22"/>
          <w:szCs w:val="22"/>
        </w:rPr>
        <w:t>Refreshments will be provided.</w:t>
      </w:r>
    </w:p>
    <w:p w:rsidR="00E17E0D" w:rsidRPr="000528A4" w:rsidRDefault="00E17E0D" w:rsidP="00E17E0D">
      <w:pPr>
        <w:pStyle w:val="BasicParagraph"/>
        <w:suppressAutoHyphens/>
        <w:rPr>
          <w:rFonts w:ascii="Myriad Pro" w:hAnsi="Myriad Pro" w:cs="Myriad Pro"/>
          <w:outline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0" w:type="auto"/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1179A7" w:rsidRPr="001179A7" w:rsidTr="001179A7">
        <w:trPr>
          <w:trHeight w:val="744"/>
        </w:trPr>
        <w:tc>
          <w:tcPr>
            <w:tcW w:w="10682" w:type="dxa"/>
            <w:shd w:val="clear" w:color="auto" w:fill="0F243E" w:themeFill="text2" w:themeFillShade="80"/>
          </w:tcPr>
          <w:p w:rsidR="001179A7" w:rsidRPr="001179A7" w:rsidRDefault="001179A7" w:rsidP="001179A7">
            <w:pPr>
              <w:pStyle w:val="BasicParagraph"/>
              <w:suppressAutoHyphens/>
              <w:jc w:val="center"/>
              <w:rPr>
                <w:rFonts w:ascii="Myriad Pro" w:hAnsi="Myriad Pro" w:cs="Myriad Pro"/>
                <w:b/>
                <w:bCs/>
                <w:color w:val="FFFFFF" w:themeColor="background1"/>
                <w:sz w:val="12"/>
                <w:szCs w:val="12"/>
              </w:rPr>
            </w:pPr>
          </w:p>
          <w:p w:rsidR="001179A7" w:rsidRPr="001179A7" w:rsidRDefault="001179A7" w:rsidP="001179A7">
            <w:pPr>
              <w:pStyle w:val="BasicParagraph"/>
              <w:suppressAutoHyphens/>
              <w:jc w:val="center"/>
              <w:rPr>
                <w:rFonts w:ascii="Myriad Pro" w:hAnsi="Myriad Pro" w:cs="Myriad Pro"/>
                <w:b/>
                <w:bCs/>
                <w:color w:val="FFFFFF" w:themeColor="background1"/>
                <w:sz w:val="22"/>
                <w:szCs w:val="22"/>
              </w:rPr>
            </w:pP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</w:rPr>
              <w:t>BOOKING FORM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Pr="001179A7">
              <w:rPr>
                <w:rFonts w:ascii="Wingdings" w:hAnsi="Wingdings" w:cs="Wingdings"/>
                <w:color w:val="FFFFFF" w:themeColor="background1"/>
                <w:sz w:val="22"/>
                <w:szCs w:val="22"/>
              </w:rPr>
              <w:t>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</w:rPr>
              <w:t>Workshop 13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  <w:position w:val="8"/>
              </w:rPr>
              <w:t xml:space="preserve">th 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</w:rPr>
              <w:t>July 2017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  <w:sz w:val="22"/>
                <w:szCs w:val="22"/>
              </w:rPr>
              <w:t xml:space="preserve">     </w:t>
            </w:r>
            <w:r w:rsidRPr="001179A7">
              <w:rPr>
                <w:rFonts w:ascii="Wingdings" w:hAnsi="Wingdings" w:cs="Wingdings"/>
                <w:color w:val="FFFFFF" w:themeColor="background1"/>
                <w:sz w:val="22"/>
                <w:szCs w:val="22"/>
              </w:rPr>
              <w:t></w:t>
            </w:r>
            <w:r w:rsidRPr="001179A7">
              <w:rPr>
                <w:rFonts w:ascii="Wingdings" w:hAnsi="Wingdings" w:cs="Wingdings"/>
                <w:color w:val="FFFFFF" w:themeColor="background1"/>
                <w:sz w:val="22"/>
                <w:szCs w:val="22"/>
              </w:rPr>
              <w:t></w:t>
            </w:r>
            <w:r w:rsidRPr="001179A7">
              <w:rPr>
                <w:rFonts w:ascii="Myriad Pro" w:hAnsi="Myriad Pro" w:cs="Myriad Pro"/>
                <w:b/>
                <w:bCs/>
                <w:color w:val="FFFFFF" w:themeColor="background1"/>
              </w:rPr>
              <w:t>10am - 1pm</w:t>
            </w:r>
          </w:p>
        </w:tc>
      </w:tr>
    </w:tbl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sz w:val="22"/>
          <w:szCs w:val="22"/>
        </w:rPr>
        <w:t>Please tick appropriate box:</w:t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E17E0D" w:rsidRPr="00E17E0D" w:rsidTr="00E17E0D">
        <w:tc>
          <w:tcPr>
            <w:tcW w:w="534" w:type="dxa"/>
          </w:tcPr>
          <w:p w:rsidR="00E17E0D" w:rsidRPr="00E17E0D" w:rsidRDefault="00E17E0D" w:rsidP="00E17E0D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148" w:type="dxa"/>
            <w:tcBorders>
              <w:top w:val="nil"/>
              <w:bottom w:val="nil"/>
              <w:right w:val="nil"/>
            </w:tcBorders>
          </w:tcPr>
          <w:p w:rsidR="00E17E0D" w:rsidRPr="00E17E0D" w:rsidRDefault="00E17E0D" w:rsidP="00A91D6F">
            <w:pPr>
              <w:pStyle w:val="BasicParagraph"/>
              <w:suppressAutoHyphens/>
              <w:rPr>
                <w:rFonts w:ascii="Myriad Pro" w:hAnsi="Myriad Pro" w:cs="Myriad Pro"/>
                <w:sz w:val="12"/>
                <w:szCs w:val="1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 xml:space="preserve">CCS MEMBERS: </w:t>
            </w:r>
            <w:r w:rsidRPr="00E17E0D">
              <w:rPr>
                <w:rFonts w:ascii="Myriad Pro" w:hAnsi="Myriad Pro" w:cs="Myriad Pro"/>
                <w:sz w:val="22"/>
                <w:szCs w:val="22"/>
              </w:rPr>
              <w:t>£10 for first person, £5 for each additional attendee from same organisation.</w:t>
            </w:r>
          </w:p>
        </w:tc>
      </w:tr>
      <w:tr w:rsidR="00E17E0D" w:rsidRPr="00E17E0D" w:rsidTr="00E17E0D">
        <w:tc>
          <w:tcPr>
            <w:tcW w:w="534" w:type="dxa"/>
          </w:tcPr>
          <w:p w:rsidR="00E17E0D" w:rsidRPr="00E17E0D" w:rsidRDefault="00E17E0D" w:rsidP="00E17E0D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148" w:type="dxa"/>
            <w:tcBorders>
              <w:top w:val="nil"/>
              <w:bottom w:val="nil"/>
              <w:right w:val="nil"/>
            </w:tcBorders>
          </w:tcPr>
          <w:p w:rsidR="00E17E0D" w:rsidRPr="00E17E0D" w:rsidRDefault="00E17E0D" w:rsidP="00A91D6F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>NON-CCS MEMBERS:</w:t>
            </w:r>
            <w:r w:rsidRPr="00E17E0D">
              <w:rPr>
                <w:rFonts w:ascii="Myriad Pro" w:hAnsi="Myriad Pro" w:cs="Myriad Pro"/>
                <w:sz w:val="22"/>
                <w:szCs w:val="22"/>
              </w:rPr>
              <w:t xml:space="preserve"> £15 per person.</w:t>
            </w:r>
          </w:p>
        </w:tc>
      </w:tr>
    </w:tbl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 xml:space="preserve">Main Contact Name: </w:t>
      </w:r>
      <w:r w:rsidRPr="00E17E0D">
        <w:rPr>
          <w:rFonts w:ascii="Myriad Pro" w:hAnsi="Myriad Pro" w:cs="Myriad Pro"/>
          <w:sz w:val="22"/>
          <w:szCs w:val="22"/>
        </w:rPr>
        <w:t>____________________________________________________________________</w:t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>Organisation Name:</w:t>
      </w:r>
      <w:r w:rsidRPr="00E17E0D">
        <w:rPr>
          <w:rFonts w:ascii="Myriad Pro" w:hAnsi="Myriad Pro" w:cs="Myriad Pro"/>
          <w:sz w:val="22"/>
          <w:szCs w:val="22"/>
        </w:rPr>
        <w:t>_____________________________________________________________________</w:t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>Telephone Number</w:t>
      </w:r>
      <w:r w:rsidRPr="00E17E0D">
        <w:rPr>
          <w:rFonts w:ascii="Myriad Pro" w:hAnsi="Myriad Pro" w:cs="Myriad Pro"/>
          <w:sz w:val="22"/>
          <w:szCs w:val="22"/>
        </w:rPr>
        <w:t>:______________________________________________________________________</w:t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12"/>
          <w:szCs w:val="1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 xml:space="preserve">Number of </w:t>
      </w:r>
      <w:r w:rsidR="00957580">
        <w:rPr>
          <w:rFonts w:ascii="Myriad Pro" w:hAnsi="Myriad Pro" w:cs="Myriad Pro"/>
          <w:b/>
          <w:bCs/>
          <w:sz w:val="22"/>
          <w:szCs w:val="22"/>
        </w:rPr>
        <w:t>p</w:t>
      </w:r>
      <w:r w:rsidRPr="00E17E0D">
        <w:rPr>
          <w:rFonts w:ascii="Myriad Pro" w:hAnsi="Myriad Pro" w:cs="Myriad Pro"/>
          <w:b/>
          <w:bCs/>
          <w:sz w:val="22"/>
          <w:szCs w:val="22"/>
        </w:rPr>
        <w:t>laces to be booked:</w:t>
      </w:r>
      <w:r w:rsidRPr="00E17E0D">
        <w:rPr>
          <w:rFonts w:ascii="Myriad Pro" w:hAnsi="Myriad Pro" w:cs="Myriad Pro"/>
          <w:sz w:val="22"/>
          <w:szCs w:val="22"/>
        </w:rPr>
        <w:t>_________</w:t>
      </w:r>
    </w:p>
    <w:p w:rsid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>Name:</w:t>
      </w:r>
      <w:r w:rsidRPr="00E17E0D">
        <w:rPr>
          <w:rFonts w:ascii="Myriad Pro" w:hAnsi="Myriad Pro" w:cs="Myriad Pro"/>
          <w:sz w:val="22"/>
          <w:szCs w:val="22"/>
        </w:rPr>
        <w:t xml:space="preserve"> ___________________________________</w:t>
      </w:r>
      <w:r w:rsidRPr="00E17E0D">
        <w:rPr>
          <w:rFonts w:ascii="Myriad Pro" w:hAnsi="Myriad Pro" w:cs="Myriad Pro"/>
          <w:b/>
          <w:bCs/>
          <w:sz w:val="22"/>
          <w:szCs w:val="22"/>
        </w:rPr>
        <w:t>Email Address:</w:t>
      </w:r>
      <w:r w:rsidRPr="00E17E0D">
        <w:rPr>
          <w:rFonts w:ascii="Myriad Pro" w:hAnsi="Myriad Pro" w:cs="Myriad Pro"/>
          <w:sz w:val="22"/>
          <w:szCs w:val="22"/>
        </w:rPr>
        <w:t xml:space="preserve">_________________________________             </w:t>
      </w:r>
      <w:r w:rsidRPr="00E17E0D">
        <w:rPr>
          <w:rFonts w:ascii="Myriad Pro" w:hAnsi="Myriad Pro" w:cs="Myriad Pro"/>
          <w:b/>
          <w:bCs/>
          <w:sz w:val="22"/>
          <w:szCs w:val="22"/>
        </w:rPr>
        <w:t>Name:</w:t>
      </w:r>
      <w:r w:rsidRPr="00E17E0D">
        <w:rPr>
          <w:rFonts w:ascii="Myriad Pro" w:hAnsi="Myriad Pro" w:cs="Myriad Pro"/>
          <w:sz w:val="22"/>
          <w:szCs w:val="22"/>
        </w:rPr>
        <w:t xml:space="preserve"> ___________________________________</w:t>
      </w:r>
      <w:r w:rsidRPr="00E17E0D">
        <w:rPr>
          <w:rFonts w:ascii="Myriad Pro" w:hAnsi="Myriad Pro" w:cs="Myriad Pro"/>
          <w:b/>
          <w:bCs/>
          <w:sz w:val="22"/>
          <w:szCs w:val="22"/>
        </w:rPr>
        <w:t>Email Address:</w:t>
      </w:r>
      <w:r w:rsidRPr="00E17E0D">
        <w:rPr>
          <w:rFonts w:ascii="Myriad Pro" w:hAnsi="Myriad Pro" w:cs="Myriad Pro"/>
          <w:sz w:val="22"/>
          <w:szCs w:val="22"/>
        </w:rPr>
        <w:t xml:space="preserve">_________________________________             </w:t>
      </w:r>
      <w:r w:rsidRPr="00E17E0D">
        <w:rPr>
          <w:rFonts w:ascii="Myriad Pro" w:hAnsi="Myriad Pro" w:cs="Myriad Pro"/>
          <w:b/>
          <w:bCs/>
          <w:sz w:val="22"/>
          <w:szCs w:val="22"/>
        </w:rPr>
        <w:t>Name:</w:t>
      </w:r>
      <w:r w:rsidRPr="00E17E0D">
        <w:rPr>
          <w:rFonts w:ascii="Myriad Pro" w:hAnsi="Myriad Pro" w:cs="Myriad Pro"/>
          <w:sz w:val="22"/>
          <w:szCs w:val="22"/>
        </w:rPr>
        <w:t xml:space="preserve"> ___________________________________</w:t>
      </w:r>
      <w:r w:rsidRPr="00E17E0D">
        <w:rPr>
          <w:rFonts w:ascii="Myriad Pro" w:hAnsi="Myriad Pro" w:cs="Myriad Pro"/>
          <w:b/>
          <w:bCs/>
          <w:sz w:val="22"/>
          <w:szCs w:val="22"/>
        </w:rPr>
        <w:t>Email Address:</w:t>
      </w:r>
      <w:r w:rsidRPr="00E17E0D">
        <w:rPr>
          <w:rFonts w:ascii="Myriad Pro" w:hAnsi="Myriad Pro" w:cs="Myriad Pro"/>
          <w:sz w:val="22"/>
          <w:szCs w:val="22"/>
        </w:rPr>
        <w:t xml:space="preserve">_________________________________             </w:t>
      </w:r>
      <w:r w:rsidRPr="00E17E0D">
        <w:rPr>
          <w:rFonts w:ascii="Myriad Pro" w:hAnsi="Myriad Pro" w:cs="Myriad Pro"/>
          <w:b/>
          <w:bCs/>
          <w:sz w:val="22"/>
          <w:szCs w:val="22"/>
        </w:rPr>
        <w:t>Name:</w:t>
      </w:r>
      <w:r w:rsidRPr="00E17E0D">
        <w:rPr>
          <w:rFonts w:ascii="Myriad Pro" w:hAnsi="Myriad Pro" w:cs="Myriad Pro"/>
          <w:sz w:val="22"/>
          <w:szCs w:val="22"/>
        </w:rPr>
        <w:t xml:space="preserve"> ___________________________________</w:t>
      </w:r>
      <w:r w:rsidRPr="00E17E0D">
        <w:rPr>
          <w:rFonts w:ascii="Myriad Pro" w:hAnsi="Myriad Pro" w:cs="Myriad Pro"/>
          <w:b/>
          <w:bCs/>
          <w:sz w:val="22"/>
          <w:szCs w:val="22"/>
        </w:rPr>
        <w:t>Email Address:</w:t>
      </w:r>
      <w:r w:rsidRPr="00E17E0D">
        <w:rPr>
          <w:rFonts w:ascii="Myriad Pro" w:hAnsi="Myriad Pro" w:cs="Myriad Pro"/>
          <w:sz w:val="22"/>
          <w:szCs w:val="22"/>
        </w:rPr>
        <w:t xml:space="preserve">_________________________________           </w:t>
      </w:r>
    </w:p>
    <w:p w:rsid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b/>
          <w:bCs/>
          <w:sz w:val="22"/>
          <w:szCs w:val="22"/>
        </w:rPr>
      </w:pPr>
      <w:r w:rsidRPr="00E17E0D">
        <w:rPr>
          <w:rFonts w:ascii="Myriad Pro" w:hAnsi="Myriad Pro" w:cs="Myriad Pro"/>
          <w:sz w:val="22"/>
          <w:szCs w:val="22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E17E0D" w:rsidRPr="00E17E0D" w:rsidTr="00957580">
        <w:tc>
          <w:tcPr>
            <w:tcW w:w="534" w:type="dxa"/>
            <w:tcBorders>
              <w:bottom w:val="single" w:sz="4" w:space="0" w:color="auto"/>
            </w:tcBorders>
          </w:tcPr>
          <w:p w:rsidR="00E17E0D" w:rsidRPr="00E17E0D" w:rsidRDefault="00E17E0D" w:rsidP="000D2475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148" w:type="dxa"/>
            <w:tcBorders>
              <w:top w:val="nil"/>
              <w:bottom w:val="nil"/>
              <w:right w:val="nil"/>
            </w:tcBorders>
          </w:tcPr>
          <w:p w:rsidR="00E17E0D" w:rsidRPr="00E17E0D" w:rsidRDefault="00E17E0D" w:rsidP="000D2475">
            <w:pPr>
              <w:pStyle w:val="BasicParagraph"/>
              <w:suppressAutoHyphens/>
              <w:rPr>
                <w:rFonts w:ascii="Myriad Pro" w:hAnsi="Myriad Pro" w:cs="Myriad Pro"/>
                <w:sz w:val="12"/>
                <w:szCs w:val="1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>Cheque Enclosed: payable to</w:t>
            </w:r>
            <w:r w:rsidRPr="00E17E0D">
              <w:rPr>
                <w:rFonts w:ascii="Myriad Pro" w:hAnsi="Myriad Pro" w:cs="Myriad Pro"/>
                <w:sz w:val="22"/>
                <w:szCs w:val="22"/>
              </w:rPr>
              <w:t xml:space="preserve"> Community Council for Somerset</w:t>
            </w:r>
          </w:p>
        </w:tc>
      </w:tr>
      <w:tr w:rsidR="00957580" w:rsidRPr="00E17E0D" w:rsidTr="00957580">
        <w:tc>
          <w:tcPr>
            <w:tcW w:w="534" w:type="dxa"/>
            <w:tcBorders>
              <w:left w:val="nil"/>
              <w:right w:val="nil"/>
            </w:tcBorders>
          </w:tcPr>
          <w:p w:rsidR="00957580" w:rsidRPr="00E17E0D" w:rsidRDefault="00957580" w:rsidP="000D2475">
            <w:pPr>
              <w:pStyle w:val="BasicParagraph"/>
              <w:suppressAutoHyphens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</w:p>
        </w:tc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957580" w:rsidRPr="00E17E0D" w:rsidRDefault="00957580" w:rsidP="000D2475">
            <w:pPr>
              <w:pStyle w:val="BasicParagraph"/>
              <w:suppressAutoHyphens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</w:p>
        </w:tc>
      </w:tr>
      <w:tr w:rsidR="00E17E0D" w:rsidRPr="00E17E0D" w:rsidTr="000D2475">
        <w:tc>
          <w:tcPr>
            <w:tcW w:w="534" w:type="dxa"/>
          </w:tcPr>
          <w:p w:rsidR="00E17E0D" w:rsidRPr="00E17E0D" w:rsidRDefault="00E17E0D" w:rsidP="000D2475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0148" w:type="dxa"/>
            <w:tcBorders>
              <w:top w:val="nil"/>
              <w:bottom w:val="nil"/>
              <w:right w:val="nil"/>
            </w:tcBorders>
          </w:tcPr>
          <w:p w:rsidR="00E17E0D" w:rsidRPr="00E17E0D" w:rsidRDefault="00E17E0D" w:rsidP="000D2475">
            <w:pPr>
              <w:pStyle w:val="BasicParagraph"/>
              <w:suppressAutoHyphens/>
              <w:rPr>
                <w:rFonts w:ascii="Myriad Pro" w:hAnsi="Myriad Pro" w:cs="Myriad Pro"/>
                <w:sz w:val="22"/>
                <w:szCs w:val="22"/>
              </w:rPr>
            </w:pPr>
            <w:r w:rsidRPr="00E17E0D">
              <w:rPr>
                <w:rFonts w:ascii="Myriad Pro" w:hAnsi="Myriad Pro" w:cs="Myriad Pro"/>
                <w:b/>
                <w:bCs/>
                <w:sz w:val="22"/>
                <w:szCs w:val="22"/>
              </w:rPr>
              <w:t xml:space="preserve">Pay via BACS: </w:t>
            </w:r>
            <w:r w:rsidRPr="00E17E0D">
              <w:rPr>
                <w:rFonts w:ascii="Myriad Pro" w:hAnsi="Myriad Pro" w:cs="Myriad Pro"/>
                <w:sz w:val="22"/>
                <w:szCs w:val="22"/>
              </w:rPr>
              <w:t>Account no: 81168152. Sort code: 09-01-27</w:t>
            </w:r>
          </w:p>
        </w:tc>
      </w:tr>
    </w:tbl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b/>
          <w:bCs/>
          <w:sz w:val="22"/>
          <w:szCs w:val="22"/>
        </w:rPr>
      </w:pPr>
      <w:r w:rsidRPr="00E17E0D">
        <w:rPr>
          <w:rFonts w:ascii="Myriad Pro" w:hAnsi="Myriad Pro" w:cs="Myriad Pro"/>
          <w:b/>
          <w:bCs/>
          <w:sz w:val="22"/>
          <w:szCs w:val="22"/>
        </w:rPr>
        <w:tab/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w w:val="99"/>
          <w:sz w:val="22"/>
          <w:szCs w:val="22"/>
        </w:rPr>
        <w:t xml:space="preserve">Please email form to: </w:t>
      </w:r>
      <w:r w:rsidRPr="00E17E0D">
        <w:rPr>
          <w:rFonts w:ascii="Myriad Pro" w:hAnsi="Myriad Pro" w:cs="Myriad Pro"/>
          <w:w w:val="99"/>
          <w:sz w:val="22"/>
          <w:szCs w:val="22"/>
        </w:rPr>
        <w:t xml:space="preserve">info@somersetrcc.org.uk </w:t>
      </w:r>
      <w:r w:rsidRPr="00E17E0D">
        <w:rPr>
          <w:rFonts w:ascii="Myriad Pro" w:hAnsi="Myriad Pro" w:cs="Myriad Pro"/>
          <w:b/>
          <w:bCs/>
          <w:w w:val="99"/>
          <w:sz w:val="22"/>
          <w:szCs w:val="22"/>
        </w:rPr>
        <w:t>or post to:</w:t>
      </w:r>
      <w:r w:rsidRPr="00E17E0D">
        <w:rPr>
          <w:rFonts w:ascii="Myriad Pro" w:hAnsi="Myriad Pro" w:cs="Myriad Pro"/>
          <w:w w:val="99"/>
          <w:sz w:val="22"/>
          <w:szCs w:val="22"/>
        </w:rPr>
        <w:t xml:space="preserve"> Caroline Gough, Management Support Officer</w:t>
      </w:r>
    </w:p>
    <w:p w:rsidR="00E17E0D" w:rsidRPr="00E17E0D" w:rsidRDefault="00E17E0D" w:rsidP="00E17E0D">
      <w:pPr>
        <w:pStyle w:val="BasicParagraph"/>
        <w:suppressAutoHyphens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sz w:val="22"/>
          <w:szCs w:val="22"/>
        </w:rPr>
        <w:lastRenderedPageBreak/>
        <w:t>Community Council for Somerset, Victoria House Victoria Street, Taunton, TA1 3JZ</w:t>
      </w:r>
    </w:p>
    <w:p w:rsidR="00E17E0D" w:rsidRPr="00E17E0D" w:rsidRDefault="00E17E0D" w:rsidP="00E17E0D">
      <w:pPr>
        <w:pStyle w:val="BasicParagraph"/>
        <w:suppressAutoHyphens/>
        <w:jc w:val="center"/>
        <w:rPr>
          <w:rFonts w:ascii="Myriad Pro" w:hAnsi="Myriad Pro" w:cs="Myriad Pro"/>
          <w:sz w:val="22"/>
          <w:szCs w:val="22"/>
        </w:rPr>
      </w:pPr>
    </w:p>
    <w:p w:rsidR="00D25810" w:rsidRPr="001179A7" w:rsidRDefault="00E17E0D" w:rsidP="001179A7">
      <w:pPr>
        <w:pStyle w:val="BasicParagraph"/>
        <w:suppressAutoHyphens/>
        <w:jc w:val="center"/>
        <w:rPr>
          <w:rFonts w:ascii="Myriad Pro" w:hAnsi="Myriad Pro" w:cs="Myriad Pro"/>
          <w:sz w:val="22"/>
          <w:szCs w:val="22"/>
        </w:rPr>
      </w:pPr>
      <w:r w:rsidRPr="00E17E0D">
        <w:rPr>
          <w:rFonts w:ascii="Myriad Pro" w:hAnsi="Myriad Pro" w:cs="Myriad Pro"/>
          <w:b/>
          <w:bCs/>
          <w:i/>
          <w:iCs/>
          <w:sz w:val="22"/>
          <w:szCs w:val="22"/>
        </w:rPr>
        <w:t>Please return by Friday 7</w:t>
      </w:r>
      <w:r w:rsidRPr="00E17E0D">
        <w:rPr>
          <w:rFonts w:ascii="Myriad Pro" w:hAnsi="Myriad Pro" w:cs="Myriad Pro"/>
          <w:b/>
          <w:bCs/>
          <w:i/>
          <w:iCs/>
          <w:position w:val="8"/>
          <w:sz w:val="22"/>
          <w:szCs w:val="22"/>
        </w:rPr>
        <w:t>th</w:t>
      </w:r>
      <w:r w:rsidRPr="00E17E0D">
        <w:rPr>
          <w:rFonts w:ascii="Myriad Pro" w:hAnsi="Myriad Pro" w:cs="Myriad Pro"/>
          <w:b/>
          <w:bCs/>
          <w:i/>
          <w:iCs/>
          <w:sz w:val="22"/>
          <w:szCs w:val="22"/>
        </w:rPr>
        <w:t xml:space="preserve"> July. Thank you - we look forward to seeing you there!</w:t>
      </w:r>
    </w:p>
    <w:sectPr w:rsidR="00D25810" w:rsidRPr="001179A7" w:rsidSect="001179A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0D"/>
    <w:rsid w:val="000528A4"/>
    <w:rsid w:val="001179A7"/>
    <w:rsid w:val="00957580"/>
    <w:rsid w:val="00D25810"/>
    <w:rsid w:val="00E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3D519-E7EE-423E-8A13-077A4E77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7E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17E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35C39-3A14-45D2-AA53-B5A98C49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</dc:creator>
  <cp:keywords/>
  <dc:description/>
  <cp:lastModifiedBy>Kerry Wills</cp:lastModifiedBy>
  <cp:revision>2</cp:revision>
  <dcterms:created xsi:type="dcterms:W3CDTF">2017-05-23T14:27:00Z</dcterms:created>
  <dcterms:modified xsi:type="dcterms:W3CDTF">2017-05-23T14:27:00Z</dcterms:modified>
</cp:coreProperties>
</file>